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5" w:rsidRPr="00835731" w:rsidRDefault="00B92545" w:rsidP="00B51B43">
      <w:pPr>
        <w:spacing w:line="312" w:lineRule="auto"/>
        <w:ind w:left="4536"/>
        <w:rPr>
          <w:sz w:val="28"/>
          <w:szCs w:val="28"/>
        </w:rPr>
      </w:pPr>
      <w:r w:rsidRPr="00835731">
        <w:rPr>
          <w:sz w:val="28"/>
          <w:szCs w:val="28"/>
        </w:rPr>
        <w:t>УТВЕРЖДЕНО</w:t>
      </w:r>
      <w:r w:rsidRPr="00835731">
        <w:rPr>
          <w:sz w:val="28"/>
          <w:szCs w:val="28"/>
        </w:rPr>
        <w:br/>
        <w:t xml:space="preserve">решением профсоюзного комитета первичной профсоюзной организации работников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от 27 июня 2013 года, протокол № 23.</w:t>
      </w:r>
    </w:p>
    <w:p w:rsidR="00B92545" w:rsidRPr="00835731" w:rsidRDefault="00B92545" w:rsidP="00B51B43">
      <w:pPr>
        <w:spacing w:line="312" w:lineRule="auto"/>
        <w:ind w:left="4536"/>
        <w:rPr>
          <w:sz w:val="28"/>
          <w:szCs w:val="28"/>
        </w:rPr>
      </w:pPr>
      <w:r w:rsidRPr="00835731">
        <w:rPr>
          <w:sz w:val="28"/>
          <w:szCs w:val="28"/>
        </w:rPr>
        <w:t>Председатель ______________________</w:t>
      </w:r>
      <w:r w:rsidRPr="00835731">
        <w:rPr>
          <w:sz w:val="28"/>
          <w:szCs w:val="28"/>
        </w:rPr>
        <w:br/>
        <w:t>А.Е. Анисимов</w:t>
      </w:r>
    </w:p>
    <w:p w:rsidR="00B92545" w:rsidRPr="00835731" w:rsidRDefault="00B92545" w:rsidP="00B51B43">
      <w:pPr>
        <w:spacing w:line="312" w:lineRule="auto"/>
        <w:ind w:left="4536"/>
        <w:rPr>
          <w:sz w:val="28"/>
          <w:szCs w:val="28"/>
        </w:rPr>
      </w:pPr>
    </w:p>
    <w:p w:rsidR="006C4300" w:rsidRPr="00835731" w:rsidRDefault="00EC3771" w:rsidP="00B51B43">
      <w:pPr>
        <w:spacing w:line="312" w:lineRule="auto"/>
        <w:jc w:val="center"/>
        <w:rPr>
          <w:b/>
          <w:sz w:val="28"/>
          <w:szCs w:val="28"/>
        </w:rPr>
      </w:pPr>
      <w:r w:rsidRPr="00835731">
        <w:rPr>
          <w:b/>
          <w:sz w:val="28"/>
          <w:szCs w:val="28"/>
        </w:rPr>
        <w:t>МОТИВИРОВАННОЕ МНЕНИЕ</w:t>
      </w:r>
      <w:r w:rsidR="00700DAD" w:rsidRPr="00835731">
        <w:rPr>
          <w:b/>
          <w:sz w:val="28"/>
          <w:szCs w:val="28"/>
        </w:rPr>
        <w:br/>
        <w:t>профсоюзного комитета первичной профсоюзной организации работников У</w:t>
      </w:r>
      <w:r w:rsidR="00700DAD" w:rsidRPr="00835731">
        <w:rPr>
          <w:b/>
          <w:sz w:val="28"/>
          <w:szCs w:val="28"/>
        </w:rPr>
        <w:t>д</w:t>
      </w:r>
      <w:r w:rsidR="00700DAD" w:rsidRPr="00835731">
        <w:rPr>
          <w:b/>
          <w:sz w:val="28"/>
          <w:szCs w:val="28"/>
        </w:rPr>
        <w:t xml:space="preserve">муртского государственного университета </w:t>
      </w:r>
      <w:r w:rsidRPr="00835731">
        <w:rPr>
          <w:b/>
          <w:sz w:val="28"/>
          <w:szCs w:val="28"/>
        </w:rPr>
        <w:t>по вопросу увеличения продолж</w:t>
      </w:r>
      <w:r w:rsidRPr="00835731">
        <w:rPr>
          <w:b/>
          <w:sz w:val="28"/>
          <w:szCs w:val="28"/>
        </w:rPr>
        <w:t>и</w:t>
      </w:r>
      <w:r w:rsidRPr="00835731">
        <w:rPr>
          <w:b/>
          <w:sz w:val="28"/>
          <w:szCs w:val="28"/>
        </w:rPr>
        <w:t>тельности академического часа и утверждения нового расписания звонков</w:t>
      </w:r>
    </w:p>
    <w:p w:rsidR="00EC3771" w:rsidRPr="00835731" w:rsidRDefault="00EC3771" w:rsidP="00B51B43">
      <w:pPr>
        <w:spacing w:line="312" w:lineRule="auto"/>
        <w:jc w:val="center"/>
        <w:rPr>
          <w:b/>
          <w:sz w:val="28"/>
          <w:szCs w:val="28"/>
        </w:rPr>
      </w:pPr>
    </w:p>
    <w:p w:rsidR="00835731" w:rsidRPr="00835731" w:rsidRDefault="00EC3771" w:rsidP="00835731">
      <w:pPr>
        <w:spacing w:line="312" w:lineRule="auto"/>
        <w:ind w:firstLine="567"/>
        <w:jc w:val="both"/>
        <w:rPr>
          <w:sz w:val="28"/>
          <w:szCs w:val="28"/>
        </w:rPr>
      </w:pPr>
      <w:r w:rsidRPr="00835731">
        <w:rPr>
          <w:sz w:val="28"/>
          <w:szCs w:val="28"/>
        </w:rPr>
        <w:t>Профсоюзный комитет первичной профсоюзной организации работников У</w:t>
      </w:r>
      <w:r w:rsidRPr="00835731">
        <w:rPr>
          <w:sz w:val="28"/>
          <w:szCs w:val="28"/>
        </w:rPr>
        <w:t>д</w:t>
      </w:r>
      <w:r w:rsidRPr="00835731">
        <w:rPr>
          <w:sz w:val="28"/>
          <w:szCs w:val="28"/>
        </w:rPr>
        <w:t>муртского государственного университета, рассмотрев на своем заседании 27.06.2013 года</w:t>
      </w:r>
      <w:r w:rsidR="00835731">
        <w:rPr>
          <w:sz w:val="28"/>
          <w:szCs w:val="28"/>
        </w:rPr>
        <w:t xml:space="preserve">, протокол № 23 </w:t>
      </w:r>
      <w:r w:rsidRPr="00835731">
        <w:rPr>
          <w:sz w:val="28"/>
          <w:szCs w:val="28"/>
        </w:rPr>
        <w:t>вопрос «Об увеличении фактической продолж</w:t>
      </w:r>
      <w:r w:rsidRPr="00835731">
        <w:rPr>
          <w:sz w:val="28"/>
          <w:szCs w:val="28"/>
        </w:rPr>
        <w:t>и</w:t>
      </w:r>
      <w:r w:rsidRPr="00835731">
        <w:rPr>
          <w:sz w:val="28"/>
          <w:szCs w:val="28"/>
        </w:rPr>
        <w:t xml:space="preserve">тельности академического часа 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», рассмотрев содержание приказа ректора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«Об утверждении расписания звонков» от 06.06.2013 года № 663/01-04, пис</w:t>
      </w:r>
      <w:r w:rsidRPr="00835731">
        <w:rPr>
          <w:sz w:val="28"/>
          <w:szCs w:val="28"/>
        </w:rPr>
        <w:t>ь</w:t>
      </w:r>
      <w:r w:rsidRPr="00835731">
        <w:rPr>
          <w:sz w:val="28"/>
          <w:szCs w:val="28"/>
        </w:rPr>
        <w:t>мо ре</w:t>
      </w:r>
      <w:r w:rsidRPr="00835731">
        <w:rPr>
          <w:sz w:val="28"/>
          <w:szCs w:val="28"/>
        </w:rPr>
        <w:t>к</w:t>
      </w:r>
      <w:r w:rsidRPr="00835731">
        <w:rPr>
          <w:sz w:val="28"/>
          <w:szCs w:val="28"/>
        </w:rPr>
        <w:t xml:space="preserve">тора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Г.В. Мерзляковой в адрес председателя первичной организации работн</w:t>
      </w:r>
      <w:r w:rsidRPr="00835731">
        <w:rPr>
          <w:sz w:val="28"/>
          <w:szCs w:val="28"/>
        </w:rPr>
        <w:t>и</w:t>
      </w:r>
      <w:r w:rsidRPr="00835731">
        <w:rPr>
          <w:sz w:val="28"/>
          <w:szCs w:val="28"/>
        </w:rPr>
        <w:t xml:space="preserve">ков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от 14.06.2013 года исх. № 1960-5766/19</w:t>
      </w:r>
      <w:r w:rsidR="00835731" w:rsidRPr="00835731">
        <w:rPr>
          <w:sz w:val="28"/>
          <w:szCs w:val="28"/>
        </w:rPr>
        <w:t xml:space="preserve"> </w:t>
      </w:r>
    </w:p>
    <w:p w:rsidR="00835731" w:rsidRPr="00835731" w:rsidRDefault="00835731" w:rsidP="00835731">
      <w:pPr>
        <w:spacing w:line="312" w:lineRule="auto"/>
        <w:rPr>
          <w:sz w:val="28"/>
          <w:szCs w:val="28"/>
        </w:rPr>
      </w:pPr>
    </w:p>
    <w:p w:rsidR="00B92545" w:rsidRPr="00835731" w:rsidRDefault="00835731" w:rsidP="00835731">
      <w:pPr>
        <w:spacing w:line="312" w:lineRule="auto"/>
        <w:rPr>
          <w:b/>
          <w:sz w:val="28"/>
          <w:szCs w:val="28"/>
        </w:rPr>
      </w:pPr>
      <w:r w:rsidRPr="00835731">
        <w:rPr>
          <w:b/>
          <w:sz w:val="28"/>
          <w:szCs w:val="28"/>
        </w:rPr>
        <w:t>решил</w:t>
      </w:r>
      <w:r w:rsidR="00EC3771" w:rsidRPr="00835731">
        <w:rPr>
          <w:b/>
          <w:sz w:val="28"/>
          <w:szCs w:val="28"/>
        </w:rPr>
        <w:t>:</w:t>
      </w:r>
    </w:p>
    <w:p w:rsidR="00EC3771" w:rsidRPr="00835731" w:rsidRDefault="00EC3771" w:rsidP="00B51B43">
      <w:pPr>
        <w:spacing w:line="312" w:lineRule="auto"/>
        <w:rPr>
          <w:sz w:val="28"/>
          <w:szCs w:val="28"/>
        </w:rPr>
      </w:pPr>
    </w:p>
    <w:p w:rsidR="00EC3771" w:rsidRPr="00835731" w:rsidRDefault="00EC3771" w:rsidP="00835731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eastAsia="Calibri"/>
          <w:sz w:val="28"/>
          <w:szCs w:val="28"/>
        </w:rPr>
      </w:pPr>
      <w:r w:rsidRPr="00835731">
        <w:rPr>
          <w:rFonts w:eastAsia="Calibri"/>
          <w:sz w:val="28"/>
          <w:szCs w:val="28"/>
        </w:rPr>
        <w:t xml:space="preserve">Заявить о недопустимости принятия, утверждения локальных нормативных актов, затрагивающих трудовые права работников </w:t>
      </w:r>
      <w:proofErr w:type="spellStart"/>
      <w:r w:rsidRPr="00835731">
        <w:rPr>
          <w:rFonts w:eastAsia="Calibri"/>
          <w:sz w:val="28"/>
          <w:szCs w:val="28"/>
        </w:rPr>
        <w:t>УдГУ</w:t>
      </w:r>
      <w:proofErr w:type="spellEnd"/>
      <w:r w:rsidRPr="00835731">
        <w:rPr>
          <w:rFonts w:eastAsia="Calibri"/>
          <w:sz w:val="28"/>
          <w:szCs w:val="28"/>
        </w:rPr>
        <w:t xml:space="preserve"> в соответствии со ст. 9.4 Коллективного договора </w:t>
      </w:r>
      <w:proofErr w:type="spellStart"/>
      <w:r w:rsidRPr="00835731">
        <w:rPr>
          <w:rFonts w:eastAsia="Calibri"/>
          <w:sz w:val="28"/>
          <w:szCs w:val="28"/>
        </w:rPr>
        <w:t>УдГУ</w:t>
      </w:r>
      <w:proofErr w:type="spellEnd"/>
      <w:r w:rsidRPr="00835731">
        <w:rPr>
          <w:rFonts w:eastAsia="Calibri"/>
          <w:sz w:val="28"/>
          <w:szCs w:val="28"/>
        </w:rPr>
        <w:t xml:space="preserve"> без согласования с выборным органом профсоюзной организации работников.</w:t>
      </w:r>
    </w:p>
    <w:p w:rsidR="00EC3771" w:rsidRPr="00835731" w:rsidRDefault="00EC3771" w:rsidP="00835731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eastAsia="Calibri"/>
          <w:sz w:val="28"/>
          <w:szCs w:val="28"/>
        </w:rPr>
      </w:pPr>
      <w:r w:rsidRPr="00835731">
        <w:rPr>
          <w:rFonts w:eastAsia="Calibri"/>
          <w:sz w:val="28"/>
          <w:szCs w:val="28"/>
        </w:rPr>
        <w:t>В целом согласиться с правом работодателя привести продолжительность ак</w:t>
      </w:r>
      <w:r w:rsidRPr="00835731">
        <w:rPr>
          <w:rFonts w:eastAsia="Calibri"/>
          <w:sz w:val="28"/>
          <w:szCs w:val="28"/>
        </w:rPr>
        <w:t>а</w:t>
      </w:r>
      <w:r w:rsidRPr="00835731">
        <w:rPr>
          <w:rFonts w:eastAsia="Calibri"/>
          <w:sz w:val="28"/>
          <w:szCs w:val="28"/>
        </w:rPr>
        <w:t>демического часа в соответствие с требованиями федерального законодател</w:t>
      </w:r>
      <w:r w:rsidRPr="00835731">
        <w:rPr>
          <w:rFonts w:eastAsia="Calibri"/>
          <w:sz w:val="28"/>
          <w:szCs w:val="28"/>
        </w:rPr>
        <w:t>ь</w:t>
      </w:r>
      <w:r w:rsidRPr="00835731">
        <w:rPr>
          <w:rFonts w:eastAsia="Calibri"/>
          <w:sz w:val="28"/>
          <w:szCs w:val="28"/>
        </w:rPr>
        <w:t>ства, в том числе – с ФЗ «Об образовании в Российской Федерации», Т</w:t>
      </w:r>
      <w:r w:rsidRPr="00835731">
        <w:rPr>
          <w:rFonts w:eastAsia="Calibri"/>
          <w:sz w:val="28"/>
          <w:szCs w:val="28"/>
        </w:rPr>
        <w:t>и</w:t>
      </w:r>
      <w:r w:rsidRPr="00835731">
        <w:rPr>
          <w:rFonts w:eastAsia="Calibri"/>
          <w:sz w:val="28"/>
          <w:szCs w:val="28"/>
        </w:rPr>
        <w:t>повым положением об образовательном учреждении высшего профессионального образования (высшем учебном заведении), утвержденным Постановлением Правительства РФ 14.02.2008 года, № 71.</w:t>
      </w:r>
    </w:p>
    <w:p w:rsidR="00EC3771" w:rsidRPr="00835731" w:rsidRDefault="00EC3771" w:rsidP="00835731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eastAsia="Calibri"/>
          <w:sz w:val="28"/>
          <w:szCs w:val="28"/>
        </w:rPr>
      </w:pPr>
      <w:r w:rsidRPr="00835731">
        <w:rPr>
          <w:rFonts w:eastAsia="Calibri"/>
          <w:sz w:val="28"/>
          <w:szCs w:val="28"/>
        </w:rPr>
        <w:t>В целях повышения качества обучения, для снижения утомляемости обуча</w:t>
      </w:r>
      <w:r w:rsidRPr="00835731">
        <w:rPr>
          <w:rFonts w:eastAsia="Calibri"/>
          <w:sz w:val="28"/>
          <w:szCs w:val="28"/>
        </w:rPr>
        <w:t>ю</w:t>
      </w:r>
      <w:r w:rsidRPr="00835731">
        <w:rPr>
          <w:rFonts w:eastAsia="Calibri"/>
          <w:sz w:val="28"/>
          <w:szCs w:val="28"/>
        </w:rPr>
        <w:t>щихся и преподавателей предложить работодателю ввести в пределах врем</w:t>
      </w:r>
      <w:r w:rsidRPr="00835731">
        <w:rPr>
          <w:rFonts w:eastAsia="Calibri"/>
          <w:sz w:val="28"/>
          <w:szCs w:val="28"/>
        </w:rPr>
        <w:t>е</w:t>
      </w:r>
      <w:r w:rsidRPr="00835731">
        <w:rPr>
          <w:rFonts w:eastAsia="Calibri"/>
          <w:sz w:val="28"/>
          <w:szCs w:val="28"/>
        </w:rPr>
        <w:t xml:space="preserve">ни каждого учебного занятия, составленного из двух спаренных академических </w:t>
      </w:r>
      <w:r w:rsidRPr="00835731">
        <w:rPr>
          <w:rFonts w:eastAsia="Calibri"/>
          <w:sz w:val="28"/>
          <w:szCs w:val="28"/>
        </w:rPr>
        <w:lastRenderedPageBreak/>
        <w:t>часов, пятиминутную динамическую паузу как составную часть учебного з</w:t>
      </w:r>
      <w:r w:rsidRPr="00835731">
        <w:rPr>
          <w:rFonts w:eastAsia="Calibri"/>
          <w:sz w:val="28"/>
          <w:szCs w:val="28"/>
        </w:rPr>
        <w:t>а</w:t>
      </w:r>
      <w:r w:rsidRPr="00835731">
        <w:rPr>
          <w:rFonts w:eastAsia="Calibri"/>
          <w:sz w:val="28"/>
          <w:szCs w:val="28"/>
        </w:rPr>
        <w:t>нятия, необходимую для восстановления работоспособности обучающихся и преподавателей.</w:t>
      </w:r>
    </w:p>
    <w:p w:rsidR="00EC3771" w:rsidRDefault="00EC3771" w:rsidP="00835731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eastAsia="Calibri"/>
          <w:sz w:val="28"/>
          <w:szCs w:val="28"/>
        </w:rPr>
      </w:pPr>
      <w:r w:rsidRPr="00835731">
        <w:rPr>
          <w:rFonts w:eastAsia="Calibri"/>
          <w:sz w:val="28"/>
          <w:szCs w:val="28"/>
        </w:rPr>
        <w:t>Указать на необходимость выполнения работодателем требований статьи 74 ТК РФ по отношению к работникам из числа профессорско-преподавательского состава по надлежащему проведению процедуры измен</w:t>
      </w:r>
      <w:r w:rsidRPr="00835731">
        <w:rPr>
          <w:rFonts w:eastAsia="Calibri"/>
          <w:sz w:val="28"/>
          <w:szCs w:val="28"/>
        </w:rPr>
        <w:t>е</w:t>
      </w:r>
      <w:r w:rsidRPr="00835731">
        <w:rPr>
          <w:rFonts w:eastAsia="Calibri"/>
          <w:sz w:val="28"/>
          <w:szCs w:val="28"/>
        </w:rPr>
        <w:t>ния условий трудового договора по инициативе работодателя по причинам, связанным с изменением организационных или технологических условий тр</w:t>
      </w:r>
      <w:r w:rsidRPr="00835731">
        <w:rPr>
          <w:rFonts w:eastAsia="Calibri"/>
          <w:sz w:val="28"/>
          <w:szCs w:val="28"/>
        </w:rPr>
        <w:t>у</w:t>
      </w:r>
      <w:r w:rsidRPr="00835731">
        <w:rPr>
          <w:rFonts w:eastAsia="Calibri"/>
          <w:sz w:val="28"/>
          <w:szCs w:val="28"/>
        </w:rPr>
        <w:t>да.</w:t>
      </w:r>
      <w:r w:rsidR="00835731">
        <w:rPr>
          <w:rFonts w:eastAsia="Calibri"/>
          <w:sz w:val="28"/>
          <w:szCs w:val="28"/>
        </w:rPr>
        <w:t xml:space="preserve"> Указанное требование следует из следующего обоснования.</w:t>
      </w:r>
    </w:p>
    <w:p w:rsidR="00835731" w:rsidRPr="00835731" w:rsidRDefault="00835731" w:rsidP="00835731">
      <w:pPr>
        <w:pStyle w:val="a6"/>
        <w:spacing w:line="312" w:lineRule="auto"/>
        <w:ind w:firstLine="698"/>
        <w:jc w:val="both"/>
        <w:rPr>
          <w:sz w:val="28"/>
          <w:szCs w:val="28"/>
        </w:rPr>
      </w:pPr>
      <w:r w:rsidRPr="00835731">
        <w:rPr>
          <w:sz w:val="28"/>
          <w:szCs w:val="28"/>
        </w:rPr>
        <w:t xml:space="preserve">Академический час 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установлен частью второй статьи 3.10 Уст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t xml:space="preserve">ва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 xml:space="preserve"> продолж</w:t>
      </w:r>
      <w:r w:rsidRPr="00835731">
        <w:rPr>
          <w:sz w:val="28"/>
          <w:szCs w:val="28"/>
        </w:rPr>
        <w:t>и</w:t>
      </w:r>
      <w:r w:rsidRPr="00835731">
        <w:rPr>
          <w:sz w:val="28"/>
          <w:szCs w:val="28"/>
        </w:rPr>
        <w:t xml:space="preserve">тельностью 45 минут. Продолжительность академического часа, фактически применяемая 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>, была установлена приказом ректора № 446/01-05 от 26.08.1997 года в размере 40 минут. Таким образом, указанный локальный нормативный акт устанавливал продолжительность учебной (пр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подавательской) работы работников из числа профессорско-преподавательского состава. В соответствии со ст. 47 ФЗ «Об образовании в РФ» учебная (преподавательская) работа включается в рабочее время преп</w:t>
      </w:r>
      <w:r w:rsidRPr="00835731">
        <w:rPr>
          <w:sz w:val="28"/>
          <w:szCs w:val="28"/>
        </w:rPr>
        <w:t>о</w:t>
      </w:r>
      <w:r w:rsidRPr="00835731">
        <w:rPr>
          <w:sz w:val="28"/>
          <w:szCs w:val="28"/>
        </w:rPr>
        <w:t>давателя. Указанным приказом ректора № 446/01-05 от 26.08.1997 года был</w:t>
      </w:r>
      <w:r>
        <w:rPr>
          <w:sz w:val="28"/>
          <w:szCs w:val="28"/>
        </w:rPr>
        <w:t>а</w:t>
      </w:r>
      <w:r w:rsidRPr="00835731">
        <w:rPr>
          <w:sz w:val="28"/>
          <w:szCs w:val="28"/>
        </w:rPr>
        <w:t xml:space="preserve"> установлена продолжительность академического часа, определяющая колич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ство рабочего времени преподавателя, в течение которого он выполняет уче</w:t>
      </w:r>
      <w:r w:rsidRPr="00835731">
        <w:rPr>
          <w:sz w:val="28"/>
          <w:szCs w:val="28"/>
        </w:rPr>
        <w:t>б</w:t>
      </w:r>
      <w:r w:rsidRPr="00835731">
        <w:rPr>
          <w:sz w:val="28"/>
          <w:szCs w:val="28"/>
        </w:rPr>
        <w:t>ную (преподавательскую) работу. Трудовым договором, заключаемым с р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t>ботниками из числа профессорско-преподавательского состава, устанавлив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t xml:space="preserve">ется обязанность преподавателя выполнять трудовую функцию по занимаемой должности в соответствии, в том числе, с локальными нормативными актами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>. При заключении трудового договора с преподавателем действовал ук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t>занный приказ, определяя режим рабочего времени, который является одним из существенных условий трудового договора (ст.57 ТК РФ).</w:t>
      </w:r>
    </w:p>
    <w:p w:rsidR="00EC3771" w:rsidRPr="00835731" w:rsidRDefault="00835731" w:rsidP="00835731">
      <w:pPr>
        <w:pStyle w:val="a6"/>
        <w:spacing w:line="312" w:lineRule="auto"/>
        <w:ind w:firstLine="698"/>
        <w:jc w:val="both"/>
        <w:rPr>
          <w:sz w:val="28"/>
          <w:szCs w:val="28"/>
        </w:rPr>
      </w:pPr>
      <w:r w:rsidRPr="00835731">
        <w:rPr>
          <w:sz w:val="28"/>
          <w:szCs w:val="28"/>
        </w:rPr>
        <w:t>Изменение указанной продолжительности является изменением орган</w:t>
      </w:r>
      <w:r w:rsidRPr="00835731">
        <w:rPr>
          <w:sz w:val="28"/>
          <w:szCs w:val="28"/>
        </w:rPr>
        <w:t>и</w:t>
      </w:r>
      <w:r w:rsidRPr="00835731">
        <w:rPr>
          <w:sz w:val="28"/>
          <w:szCs w:val="28"/>
        </w:rPr>
        <w:t>зационных или технологических условий труда</w:t>
      </w:r>
      <w:r>
        <w:rPr>
          <w:sz w:val="28"/>
          <w:szCs w:val="28"/>
        </w:rPr>
        <w:t>, фактически сложившихся на момент заключения трудовых договоров с преподавателями</w:t>
      </w:r>
      <w:r w:rsidRPr="008357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731">
        <w:rPr>
          <w:sz w:val="28"/>
          <w:szCs w:val="28"/>
        </w:rPr>
        <w:t>В соответствии со статьей 74 ТК РФ в случае, когда по причинам, связанным с изменением орг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t>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работодателя. Т</w:t>
      </w:r>
      <w:r w:rsidRPr="00835731">
        <w:rPr>
          <w:sz w:val="28"/>
          <w:szCs w:val="28"/>
        </w:rPr>
        <w:t>а</w:t>
      </w:r>
      <w:r w:rsidRPr="00835731">
        <w:rPr>
          <w:sz w:val="28"/>
          <w:szCs w:val="28"/>
        </w:rPr>
        <w:lastRenderedPageBreak/>
        <w:t>ким образом, при изменении продолжительности академического часа, опр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деляющего количество учебной (преподавательской) работы преподавателя, работодателю следует руководствоваться нормами статьи 74 ТК РФ, опред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ляющей порядок изменения определенных сторонами условий трудового д</w:t>
      </w:r>
      <w:r w:rsidRPr="00835731">
        <w:rPr>
          <w:sz w:val="28"/>
          <w:szCs w:val="28"/>
        </w:rPr>
        <w:t>о</w:t>
      </w:r>
      <w:r w:rsidRPr="00835731">
        <w:rPr>
          <w:sz w:val="28"/>
          <w:szCs w:val="28"/>
        </w:rPr>
        <w:t>говора по причинам, связанным с изменением организационных или технол</w:t>
      </w:r>
      <w:r w:rsidRPr="00835731">
        <w:rPr>
          <w:sz w:val="28"/>
          <w:szCs w:val="28"/>
        </w:rPr>
        <w:t>о</w:t>
      </w:r>
      <w:r w:rsidRPr="00835731">
        <w:rPr>
          <w:sz w:val="28"/>
          <w:szCs w:val="28"/>
        </w:rPr>
        <w:t>гических условий труда. Указанный порядок включает в себя не позднее чем за два м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сяца письменное уведомление работника о предстоящих изменениях определенных сторонами условий трудового договора, а также о причинах, вызвавших необходимость таких изм</w:t>
      </w:r>
      <w:r w:rsidRPr="00835731">
        <w:rPr>
          <w:sz w:val="28"/>
          <w:szCs w:val="28"/>
        </w:rPr>
        <w:t>е</w:t>
      </w:r>
      <w:r w:rsidRPr="00835731">
        <w:rPr>
          <w:sz w:val="28"/>
          <w:szCs w:val="28"/>
        </w:rPr>
        <w:t>нений.</w:t>
      </w:r>
    </w:p>
    <w:p w:rsidR="00EC3771" w:rsidRPr="00835731" w:rsidRDefault="00EC3771" w:rsidP="00B51B43">
      <w:pPr>
        <w:spacing w:line="312" w:lineRule="auto"/>
        <w:rPr>
          <w:sz w:val="28"/>
          <w:szCs w:val="28"/>
        </w:rPr>
      </w:pPr>
    </w:p>
    <w:p w:rsidR="00583A00" w:rsidRPr="00835731" w:rsidRDefault="00583A00" w:rsidP="00B96F81">
      <w:pPr>
        <w:spacing w:line="312" w:lineRule="auto"/>
        <w:rPr>
          <w:sz w:val="28"/>
          <w:szCs w:val="28"/>
        </w:rPr>
      </w:pPr>
      <w:r w:rsidRPr="00835731">
        <w:rPr>
          <w:sz w:val="28"/>
          <w:szCs w:val="28"/>
        </w:rPr>
        <w:t>Председатель профсоюзного комитета</w:t>
      </w:r>
      <w:r w:rsidRPr="00835731">
        <w:rPr>
          <w:sz w:val="28"/>
          <w:szCs w:val="28"/>
        </w:rPr>
        <w:br/>
        <w:t xml:space="preserve">профсоюзной организации работников </w:t>
      </w:r>
      <w:proofErr w:type="spellStart"/>
      <w:r w:rsidRPr="00835731">
        <w:rPr>
          <w:sz w:val="28"/>
          <w:szCs w:val="28"/>
        </w:rPr>
        <w:t>УдГУ</w:t>
      </w:r>
      <w:proofErr w:type="spellEnd"/>
      <w:r w:rsidRPr="00835731">
        <w:rPr>
          <w:sz w:val="28"/>
          <w:szCs w:val="28"/>
        </w:rPr>
        <w:tab/>
      </w:r>
      <w:r w:rsidRPr="00835731">
        <w:rPr>
          <w:sz w:val="28"/>
          <w:szCs w:val="28"/>
        </w:rPr>
        <w:tab/>
      </w:r>
      <w:r w:rsidRPr="00835731">
        <w:rPr>
          <w:sz w:val="28"/>
          <w:szCs w:val="28"/>
        </w:rPr>
        <w:tab/>
      </w:r>
      <w:r w:rsidRPr="00835731">
        <w:rPr>
          <w:sz w:val="28"/>
          <w:szCs w:val="28"/>
        </w:rPr>
        <w:tab/>
        <w:t>А.Е. Анисимов</w:t>
      </w:r>
    </w:p>
    <w:sectPr w:rsidR="00583A00" w:rsidRPr="00835731" w:rsidSect="00B96F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5162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B7C48"/>
    <w:multiLevelType w:val="hybridMultilevel"/>
    <w:tmpl w:val="373C8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737A5C"/>
    <w:multiLevelType w:val="hybridMultilevel"/>
    <w:tmpl w:val="F99A1888"/>
    <w:lvl w:ilvl="0" w:tplc="94F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B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9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ED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8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4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4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7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7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F2E9F"/>
    <w:multiLevelType w:val="hybridMultilevel"/>
    <w:tmpl w:val="9464644A"/>
    <w:lvl w:ilvl="0" w:tplc="ED06B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AE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5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B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F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63A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D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EF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A92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151C96"/>
    <w:rsid w:val="00025241"/>
    <w:rsid w:val="00047157"/>
    <w:rsid w:val="000A12EC"/>
    <w:rsid w:val="000B4FC3"/>
    <w:rsid w:val="000D4A8E"/>
    <w:rsid w:val="00151C96"/>
    <w:rsid w:val="00172E39"/>
    <w:rsid w:val="001979C2"/>
    <w:rsid w:val="00231980"/>
    <w:rsid w:val="00281B38"/>
    <w:rsid w:val="00285EC1"/>
    <w:rsid w:val="002B2E3E"/>
    <w:rsid w:val="002C219C"/>
    <w:rsid w:val="003628F3"/>
    <w:rsid w:val="003900AD"/>
    <w:rsid w:val="0042480A"/>
    <w:rsid w:val="00455E41"/>
    <w:rsid w:val="00500DE2"/>
    <w:rsid w:val="005217C4"/>
    <w:rsid w:val="00537FB1"/>
    <w:rsid w:val="00544622"/>
    <w:rsid w:val="00580F32"/>
    <w:rsid w:val="00583A00"/>
    <w:rsid w:val="005976EA"/>
    <w:rsid w:val="005A392F"/>
    <w:rsid w:val="005B47C1"/>
    <w:rsid w:val="005C5C19"/>
    <w:rsid w:val="006525E8"/>
    <w:rsid w:val="00665BD7"/>
    <w:rsid w:val="00695E2E"/>
    <w:rsid w:val="006C4300"/>
    <w:rsid w:val="006E27E7"/>
    <w:rsid w:val="00700DAD"/>
    <w:rsid w:val="0072017F"/>
    <w:rsid w:val="00733D82"/>
    <w:rsid w:val="007365D2"/>
    <w:rsid w:val="00773D56"/>
    <w:rsid w:val="00791479"/>
    <w:rsid w:val="00810FE7"/>
    <w:rsid w:val="00835731"/>
    <w:rsid w:val="00877E38"/>
    <w:rsid w:val="00890159"/>
    <w:rsid w:val="008B37BC"/>
    <w:rsid w:val="008C4B58"/>
    <w:rsid w:val="00950A2F"/>
    <w:rsid w:val="00992A27"/>
    <w:rsid w:val="009C65FE"/>
    <w:rsid w:val="009F7E4B"/>
    <w:rsid w:val="00A33BCC"/>
    <w:rsid w:val="00A33F72"/>
    <w:rsid w:val="00A55F9B"/>
    <w:rsid w:val="00A72190"/>
    <w:rsid w:val="00AB7DDE"/>
    <w:rsid w:val="00AE6680"/>
    <w:rsid w:val="00B44F34"/>
    <w:rsid w:val="00B51B43"/>
    <w:rsid w:val="00B92545"/>
    <w:rsid w:val="00B96F81"/>
    <w:rsid w:val="00BC2CB1"/>
    <w:rsid w:val="00C121B2"/>
    <w:rsid w:val="00C14712"/>
    <w:rsid w:val="00C27B62"/>
    <w:rsid w:val="00C454F9"/>
    <w:rsid w:val="00C67FE6"/>
    <w:rsid w:val="00CF4EFC"/>
    <w:rsid w:val="00D25DF6"/>
    <w:rsid w:val="00D85A5D"/>
    <w:rsid w:val="00DF74A7"/>
    <w:rsid w:val="00E02821"/>
    <w:rsid w:val="00E14B3C"/>
    <w:rsid w:val="00E16A9E"/>
    <w:rsid w:val="00E40C1A"/>
    <w:rsid w:val="00E64FA7"/>
    <w:rsid w:val="00E82442"/>
    <w:rsid w:val="00E9714E"/>
    <w:rsid w:val="00EB4B9A"/>
    <w:rsid w:val="00EC3771"/>
    <w:rsid w:val="00F42365"/>
    <w:rsid w:val="00F44D5B"/>
    <w:rsid w:val="00F8342C"/>
    <w:rsid w:val="00F9767C"/>
    <w:rsid w:val="00FA6C01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42C"/>
    <w:rPr>
      <w:sz w:val="24"/>
      <w:szCs w:val="24"/>
    </w:rPr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7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  <w:rPr>
      <w:sz w:val="20"/>
      <w:szCs w:val="20"/>
    </w:rPr>
  </w:style>
  <w:style w:type="character" w:styleId="a4">
    <w:name w:val="Hyperlink"/>
    <w:basedOn w:val="a1"/>
    <w:rsid w:val="0002524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90159"/>
    <w:pPr>
      <w:spacing w:before="120" w:after="120"/>
    </w:pPr>
  </w:style>
  <w:style w:type="paragraph" w:styleId="a6">
    <w:name w:val="List Paragraph"/>
    <w:basedOn w:val="a0"/>
    <w:uiPriority w:val="34"/>
    <w:qFormat/>
    <w:rsid w:val="00835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3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907">
                  <w:marLeft w:val="2160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ELMI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Formoza_DD1</dc:creator>
  <cp:lastModifiedBy>aae</cp:lastModifiedBy>
  <cp:revision>3</cp:revision>
  <cp:lastPrinted>2012-02-06T16:43:00Z</cp:lastPrinted>
  <dcterms:created xsi:type="dcterms:W3CDTF">2013-06-27T15:54:00Z</dcterms:created>
  <dcterms:modified xsi:type="dcterms:W3CDTF">2013-06-27T16:10:00Z</dcterms:modified>
</cp:coreProperties>
</file>